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78B" w:rsidRDefault="008D7D05" w:rsidP="0098278B">
      <w:r>
        <w:rPr>
          <w:noProof/>
        </w:rPr>
        <mc:AlternateContent>
          <mc:Choice Requires="wps">
            <w:drawing>
              <wp:anchor distT="0" distB="0" distL="114300" distR="114300" simplePos="0" relativeHeight="251663360" behindDoc="0" locked="0" layoutInCell="1" allowOverlap="1" wp14:anchorId="667BCCAA" wp14:editId="36677884">
                <wp:simplePos x="0" y="0"/>
                <wp:positionH relativeFrom="column">
                  <wp:posOffset>-9525</wp:posOffset>
                </wp:positionH>
                <wp:positionV relativeFrom="paragraph">
                  <wp:posOffset>-224790</wp:posOffset>
                </wp:positionV>
                <wp:extent cx="3438525" cy="34575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457575"/>
                        </a:xfrm>
                        <a:prstGeom prst="rect">
                          <a:avLst/>
                        </a:prstGeom>
                        <a:solidFill>
                          <a:srgbClr val="FFFFFF"/>
                        </a:solidFill>
                        <a:ln w="9525">
                          <a:solidFill>
                            <a:srgbClr val="000000"/>
                          </a:solidFill>
                          <a:miter lim="800000"/>
                          <a:headEnd/>
                          <a:tailEnd/>
                        </a:ln>
                      </wps:spPr>
                      <wps:txbx>
                        <w:txbxContent>
                          <w:p w:rsidR="00C00CA9" w:rsidRPr="00DA6CD8" w:rsidRDefault="00C00CA9" w:rsidP="00C00CA9">
                            <w:pPr>
                              <w:spacing w:after="0" w:line="240" w:lineRule="auto"/>
                              <w:rPr>
                                <w:rFonts w:eastAsia="Times New Roman" w:cs="Times New Roman"/>
                                <w:b/>
                                <w:bCs/>
                                <w:kern w:val="36"/>
                                <w:sz w:val="24"/>
                              </w:rPr>
                            </w:pPr>
                            <w:r w:rsidRPr="00DA6CD8">
                              <w:rPr>
                                <w:rFonts w:eastAsia="Times New Roman" w:cs="Times New Roman"/>
                                <w:b/>
                                <w:bCs/>
                                <w:kern w:val="36"/>
                                <w:sz w:val="24"/>
                              </w:rPr>
                              <w:t xml:space="preserve">Christ </w:t>
                            </w:r>
                            <w:proofErr w:type="spellStart"/>
                            <w:r w:rsidRPr="00DA6CD8">
                              <w:rPr>
                                <w:rFonts w:eastAsia="Times New Roman" w:cs="Times New Roman"/>
                                <w:b/>
                                <w:bCs/>
                                <w:kern w:val="36"/>
                                <w:sz w:val="24"/>
                              </w:rPr>
                              <w:t>Pantokrator</w:t>
                            </w:r>
                            <w:proofErr w:type="spellEnd"/>
                            <w:r w:rsidRPr="00DA6CD8">
                              <w:rPr>
                                <w:rFonts w:eastAsia="Times New Roman" w:cs="Times New Roman"/>
                                <w:b/>
                                <w:bCs/>
                                <w:kern w:val="36"/>
                                <w:sz w:val="24"/>
                              </w:rPr>
                              <w:t xml:space="preserve"> from Sinai </w:t>
                            </w:r>
                          </w:p>
                          <w:p w:rsidR="00C00CA9" w:rsidRPr="00DA6CD8" w:rsidRDefault="00C00CA9" w:rsidP="00C00CA9">
                            <w:pPr>
                              <w:spacing w:after="0" w:line="240" w:lineRule="auto"/>
                              <w:rPr>
                                <w:rFonts w:eastAsia="Times New Roman" w:cs="Times New Roman"/>
                                <w:bCs/>
                                <w:kern w:val="36"/>
                                <w:sz w:val="24"/>
                              </w:rPr>
                            </w:pPr>
                            <w:r w:rsidRPr="00DA6CD8">
                              <w:rPr>
                                <w:rFonts w:eastAsia="Times New Roman" w:cs="Times New Roman"/>
                                <w:bCs/>
                                <w:kern w:val="36"/>
                                <w:sz w:val="24"/>
                              </w:rPr>
                              <w:t xml:space="preserve">Mid-6th century </w:t>
                            </w:r>
                          </w:p>
                          <w:p w:rsidR="00C00CA9" w:rsidRPr="00DA6CD8" w:rsidRDefault="00C00CA9" w:rsidP="00C00CA9">
                            <w:pPr>
                              <w:spacing w:after="0" w:line="240" w:lineRule="auto"/>
                              <w:rPr>
                                <w:rFonts w:eastAsia="Times New Roman" w:cs="Times New Roman"/>
                                <w:bCs/>
                                <w:kern w:val="36"/>
                                <w:sz w:val="24"/>
                              </w:rPr>
                            </w:pPr>
                            <w:r w:rsidRPr="00DA6CD8">
                              <w:rPr>
                                <w:rFonts w:eastAsia="Times New Roman" w:cs="Times New Roman"/>
                                <w:bCs/>
                                <w:kern w:val="36"/>
                                <w:sz w:val="24"/>
                              </w:rPr>
                              <w:t>S</w:t>
                            </w:r>
                            <w:r w:rsidR="00370DD1">
                              <w:rPr>
                                <w:rFonts w:eastAsia="Times New Roman" w:cs="Times New Roman"/>
                                <w:bCs/>
                                <w:kern w:val="36"/>
                                <w:sz w:val="24"/>
                              </w:rPr>
                              <w:t>t. Catherine's Monastery, Sinai (Israel)</w:t>
                            </w:r>
                          </w:p>
                          <w:p w:rsidR="00C00CA9" w:rsidRPr="00DA6CD8" w:rsidRDefault="00C00CA9" w:rsidP="00C00CA9">
                            <w:pPr>
                              <w:spacing w:after="0" w:line="240" w:lineRule="auto"/>
                              <w:rPr>
                                <w:rFonts w:eastAsia="Times New Roman" w:cs="Times New Roman"/>
                                <w:bCs/>
                                <w:kern w:val="36"/>
                                <w:sz w:val="24"/>
                              </w:rPr>
                            </w:pPr>
                            <w:r w:rsidRPr="00DA6CD8">
                              <w:rPr>
                                <w:rFonts w:eastAsia="Times New Roman" w:cs="Times New Roman"/>
                                <w:bCs/>
                                <w:kern w:val="36"/>
                                <w:sz w:val="24"/>
                              </w:rPr>
                              <w:t xml:space="preserve">This famous icon of the Savior was a gift of the Emperor Justinian to the Monastery in the 6th century. The Emperor gave the funds for the building and embellishment of the Monastery church which was constructed of local materials. It is most likely that the Emperor commissioned this icon in Constantinople to be sent and his personal contribution to the decoration of the sanctuary. </w:t>
                            </w:r>
                          </w:p>
                          <w:p w:rsidR="0098278B" w:rsidRPr="00DA6CD8" w:rsidRDefault="00C00CA9" w:rsidP="00C00CA9">
                            <w:pPr>
                              <w:spacing w:after="0" w:line="240" w:lineRule="auto"/>
                              <w:rPr>
                                <w:sz w:val="24"/>
                              </w:rPr>
                            </w:pPr>
                            <w:r w:rsidRPr="00DA6CD8">
                              <w:rPr>
                                <w:rFonts w:eastAsia="Times New Roman" w:cs="Times New Roman"/>
                                <w:bCs/>
                                <w:kern w:val="36"/>
                                <w:sz w:val="24"/>
                              </w:rPr>
                              <w:t>The icon is painted in a hot wax technique that requires total mastery of the media and a sure hand. Spatulas are used to manipulate the colored waxes which fuse as they cool. Encaustic painting was used across the Roman world and many examples have survived from burials in Roman-era Egypt.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7.7pt;width:270.75pt;height:27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">
                <v:textbox>
                  <w:txbxContent>
                    <w:p w:rsidR="00C00CA9" w:rsidRPr="00DA6CD8" w:rsidRDefault="00C00CA9" w:rsidP="00C00CA9">
                      <w:pPr>
                        <w:spacing w:after="0" w:line="240" w:lineRule="auto"/>
                        <w:rPr>
                          <w:rFonts w:eastAsia="Times New Roman" w:cs="Times New Roman"/>
                          <w:b/>
                          <w:bCs/>
                          <w:kern w:val="36"/>
                          <w:sz w:val="24"/>
                        </w:rPr>
                      </w:pPr>
                      <w:r w:rsidRPr="00DA6CD8">
                        <w:rPr>
                          <w:rFonts w:eastAsia="Times New Roman" w:cs="Times New Roman"/>
                          <w:b/>
                          <w:bCs/>
                          <w:kern w:val="36"/>
                          <w:sz w:val="24"/>
                        </w:rPr>
                        <w:t xml:space="preserve">Christ </w:t>
                      </w:r>
                      <w:proofErr w:type="spellStart"/>
                      <w:r w:rsidRPr="00DA6CD8">
                        <w:rPr>
                          <w:rFonts w:eastAsia="Times New Roman" w:cs="Times New Roman"/>
                          <w:b/>
                          <w:bCs/>
                          <w:kern w:val="36"/>
                          <w:sz w:val="24"/>
                        </w:rPr>
                        <w:t>Pantokrator</w:t>
                      </w:r>
                      <w:proofErr w:type="spellEnd"/>
                      <w:r w:rsidRPr="00DA6CD8">
                        <w:rPr>
                          <w:rFonts w:eastAsia="Times New Roman" w:cs="Times New Roman"/>
                          <w:b/>
                          <w:bCs/>
                          <w:kern w:val="36"/>
                          <w:sz w:val="24"/>
                        </w:rPr>
                        <w:t xml:space="preserve"> from Sinai </w:t>
                      </w:r>
                    </w:p>
                    <w:p w:rsidR="00C00CA9" w:rsidRPr="00DA6CD8" w:rsidRDefault="00C00CA9" w:rsidP="00C00CA9">
                      <w:pPr>
                        <w:spacing w:after="0" w:line="240" w:lineRule="auto"/>
                        <w:rPr>
                          <w:rFonts w:eastAsia="Times New Roman" w:cs="Times New Roman"/>
                          <w:bCs/>
                          <w:kern w:val="36"/>
                          <w:sz w:val="24"/>
                        </w:rPr>
                      </w:pPr>
                      <w:r w:rsidRPr="00DA6CD8">
                        <w:rPr>
                          <w:rFonts w:eastAsia="Times New Roman" w:cs="Times New Roman"/>
                          <w:bCs/>
                          <w:kern w:val="36"/>
                          <w:sz w:val="24"/>
                        </w:rPr>
                        <w:t xml:space="preserve">Mid-6th century </w:t>
                      </w:r>
                    </w:p>
                    <w:p w:rsidR="00C00CA9" w:rsidRPr="00DA6CD8" w:rsidRDefault="00C00CA9" w:rsidP="00C00CA9">
                      <w:pPr>
                        <w:spacing w:after="0" w:line="240" w:lineRule="auto"/>
                        <w:rPr>
                          <w:rFonts w:eastAsia="Times New Roman" w:cs="Times New Roman"/>
                          <w:bCs/>
                          <w:kern w:val="36"/>
                          <w:sz w:val="24"/>
                        </w:rPr>
                      </w:pPr>
                      <w:r w:rsidRPr="00DA6CD8">
                        <w:rPr>
                          <w:rFonts w:eastAsia="Times New Roman" w:cs="Times New Roman"/>
                          <w:bCs/>
                          <w:kern w:val="36"/>
                          <w:sz w:val="24"/>
                        </w:rPr>
                        <w:t>S</w:t>
                      </w:r>
                      <w:r w:rsidR="00370DD1">
                        <w:rPr>
                          <w:rFonts w:eastAsia="Times New Roman" w:cs="Times New Roman"/>
                          <w:bCs/>
                          <w:kern w:val="36"/>
                          <w:sz w:val="24"/>
                        </w:rPr>
                        <w:t>t. Catherine's Monastery, Sinai (Israel)</w:t>
                      </w:r>
                    </w:p>
                    <w:p w:rsidR="00C00CA9" w:rsidRPr="00DA6CD8" w:rsidRDefault="00C00CA9" w:rsidP="00C00CA9">
                      <w:pPr>
                        <w:spacing w:after="0" w:line="240" w:lineRule="auto"/>
                        <w:rPr>
                          <w:rFonts w:eastAsia="Times New Roman" w:cs="Times New Roman"/>
                          <w:bCs/>
                          <w:kern w:val="36"/>
                          <w:sz w:val="24"/>
                        </w:rPr>
                      </w:pPr>
                      <w:r w:rsidRPr="00DA6CD8">
                        <w:rPr>
                          <w:rFonts w:eastAsia="Times New Roman" w:cs="Times New Roman"/>
                          <w:bCs/>
                          <w:kern w:val="36"/>
                          <w:sz w:val="24"/>
                        </w:rPr>
                        <w:t xml:space="preserve">This famous icon of the Savior was a gift of the Emperor Justinian to the Monastery in the 6th century. The Emperor gave the funds for the building and embellishment of the Monastery church which was constructed of local materials. It is most likely that the Emperor commissioned this icon in Constantinople to be sent and his personal contribution to the decoration of the sanctuary. </w:t>
                      </w:r>
                    </w:p>
                    <w:p w:rsidR="0098278B" w:rsidRPr="00DA6CD8" w:rsidRDefault="00C00CA9" w:rsidP="00C00CA9">
                      <w:pPr>
                        <w:spacing w:after="0" w:line="240" w:lineRule="auto"/>
                        <w:rPr>
                          <w:sz w:val="24"/>
                        </w:rPr>
                      </w:pPr>
                      <w:r w:rsidRPr="00DA6CD8">
                        <w:rPr>
                          <w:rFonts w:eastAsia="Times New Roman" w:cs="Times New Roman"/>
                          <w:bCs/>
                          <w:kern w:val="36"/>
                          <w:sz w:val="24"/>
                        </w:rPr>
                        <w:t>The icon is painted in a hot wax technique that requires total mastery of the media and a sure hand. Spatulas are used to manipulate the colored waxes which fuse as they cool. Encaustic painting was used across the Roman world and many examples have survived from burials in Roman-era Egypt.</w:t>
                      </w:r>
                    </w:p>
                  </w:txbxContent>
                </v:textbox>
              </v:shape>
            </w:pict>
          </mc:Fallback>
        </mc:AlternateContent>
      </w:r>
      <w:r>
        <w:rPr>
          <w:noProof/>
        </w:rPr>
        <w:drawing>
          <wp:anchor distT="0" distB="0" distL="114300" distR="114300" simplePos="0" relativeHeight="251669504" behindDoc="1" locked="0" layoutInCell="1" allowOverlap="1" wp14:anchorId="3A8722DD" wp14:editId="6D5159FD">
            <wp:simplePos x="0" y="0"/>
            <wp:positionH relativeFrom="column">
              <wp:posOffset>78105</wp:posOffset>
            </wp:positionH>
            <wp:positionV relativeFrom="paragraph">
              <wp:posOffset>-237490</wp:posOffset>
            </wp:positionV>
            <wp:extent cx="2562225" cy="4782820"/>
            <wp:effectExtent l="0" t="0" r="9525" b="0"/>
            <wp:wrapTight wrapText="bothSides">
              <wp:wrapPolygon edited="0">
                <wp:start x="0" y="0"/>
                <wp:lineTo x="0" y="21508"/>
                <wp:lineTo x="21520" y="21508"/>
                <wp:lineTo x="21520" y="0"/>
                <wp:lineTo x="0" y="0"/>
              </wp:wrapPolygon>
            </wp:wrapTight>
            <wp:docPr id="2" name="Picture 2" descr="http://www.pallasweb.com/ikonsassets/p/big/sin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llasweb.com/ikonsassets/p/big/sina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478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312">
        <w:t xml:space="preserve"> </w:t>
      </w:r>
    </w:p>
    <w:p w:rsidR="00C00CA9" w:rsidRDefault="00C00CA9" w:rsidP="0098278B">
      <w:pPr>
        <w:tabs>
          <w:tab w:val="left" w:pos="5685"/>
        </w:tabs>
      </w:pPr>
    </w:p>
    <w:p w:rsidR="00C00CA9" w:rsidRDefault="00C00CA9" w:rsidP="0098278B">
      <w:pPr>
        <w:tabs>
          <w:tab w:val="left" w:pos="5685"/>
        </w:tabs>
      </w:pPr>
    </w:p>
    <w:p w:rsidR="00C00CA9" w:rsidRDefault="00C00CA9" w:rsidP="0098278B">
      <w:pPr>
        <w:tabs>
          <w:tab w:val="left" w:pos="5685"/>
        </w:tabs>
      </w:pPr>
    </w:p>
    <w:p w:rsidR="008D7D05" w:rsidRDefault="008D7D05" w:rsidP="0098278B">
      <w:pPr>
        <w:tabs>
          <w:tab w:val="left" w:pos="5685"/>
        </w:tabs>
      </w:pPr>
    </w:p>
    <w:p w:rsidR="008D7D05" w:rsidRDefault="008D7D05" w:rsidP="0098278B">
      <w:pPr>
        <w:tabs>
          <w:tab w:val="left" w:pos="5685"/>
        </w:tabs>
      </w:pPr>
    </w:p>
    <w:p w:rsidR="008D7D05" w:rsidRDefault="008D7D05" w:rsidP="0098278B">
      <w:pPr>
        <w:tabs>
          <w:tab w:val="left" w:pos="5685"/>
        </w:tabs>
      </w:pPr>
    </w:p>
    <w:p w:rsidR="008D7D05" w:rsidRDefault="008D7D05" w:rsidP="0098278B">
      <w:pPr>
        <w:tabs>
          <w:tab w:val="left" w:pos="5685"/>
        </w:tabs>
      </w:pPr>
    </w:p>
    <w:p w:rsidR="008D7D05" w:rsidRDefault="008D7D05" w:rsidP="0098278B">
      <w:pPr>
        <w:tabs>
          <w:tab w:val="left" w:pos="5685"/>
        </w:tabs>
      </w:pPr>
    </w:p>
    <w:p w:rsidR="008D7D05" w:rsidRDefault="008D7D05" w:rsidP="0098278B">
      <w:pPr>
        <w:tabs>
          <w:tab w:val="left" w:pos="5685"/>
        </w:tabs>
      </w:pPr>
    </w:p>
    <w:p w:rsidR="00C00CA9" w:rsidRDefault="008D7D05" w:rsidP="0098278B">
      <w:pPr>
        <w:tabs>
          <w:tab w:val="left" w:pos="5685"/>
        </w:tabs>
      </w:pPr>
      <w:r>
        <w:rPr>
          <w:noProof/>
        </w:rPr>
        <mc:AlternateContent>
          <mc:Choice Requires="wps">
            <w:drawing>
              <wp:anchor distT="0" distB="0" distL="114300" distR="114300" simplePos="0" relativeHeight="251659264" behindDoc="0" locked="0" layoutInCell="1" allowOverlap="1" wp14:anchorId="64F639B7" wp14:editId="55111698">
                <wp:simplePos x="0" y="0"/>
                <wp:positionH relativeFrom="column">
                  <wp:posOffset>201881</wp:posOffset>
                </wp:positionH>
                <wp:positionV relativeFrom="paragraph">
                  <wp:posOffset>83382</wp:posOffset>
                </wp:positionV>
                <wp:extent cx="2421255" cy="3075709"/>
                <wp:effectExtent l="0" t="0" r="1714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3075709"/>
                        </a:xfrm>
                        <a:prstGeom prst="rect">
                          <a:avLst/>
                        </a:prstGeom>
                        <a:solidFill>
                          <a:srgbClr val="FFFFFF"/>
                        </a:solidFill>
                        <a:ln w="9525">
                          <a:solidFill>
                            <a:srgbClr val="000000"/>
                          </a:solidFill>
                          <a:miter lim="800000"/>
                          <a:headEnd/>
                          <a:tailEnd/>
                        </a:ln>
                      </wps:spPr>
                      <wps:txbx>
                        <w:txbxContent>
                          <w:p w:rsidR="00C00CA9" w:rsidRDefault="00C00CA9" w:rsidP="00C00CA9">
                            <w:pPr>
                              <w:pStyle w:val="NormalWeb"/>
                              <w:spacing w:before="0" w:beforeAutospacing="0" w:after="0" w:afterAutospacing="0"/>
                              <w:rPr>
                                <w:rFonts w:ascii="Arial" w:hAnsi="Arial" w:cs="Arial"/>
                                <w:b/>
                                <w:sz w:val="22"/>
                                <w:szCs w:val="20"/>
                              </w:rPr>
                            </w:pPr>
                            <w:r w:rsidRPr="00C00CA9">
                              <w:rPr>
                                <w:rFonts w:ascii="Arial" w:hAnsi="Arial" w:cs="Arial"/>
                                <w:b/>
                                <w:sz w:val="22"/>
                                <w:szCs w:val="20"/>
                              </w:rPr>
                              <w:t>Our Lady of Vladimir</w:t>
                            </w:r>
                          </w:p>
                          <w:p w:rsidR="003F1942" w:rsidRDefault="003F1942" w:rsidP="00C00CA9">
                            <w:pPr>
                              <w:pStyle w:val="NormalWeb"/>
                              <w:spacing w:before="0" w:beforeAutospacing="0" w:after="0" w:afterAutospacing="0"/>
                              <w:rPr>
                                <w:rFonts w:ascii="Arial" w:hAnsi="Arial" w:cs="Arial"/>
                                <w:sz w:val="22"/>
                                <w:szCs w:val="20"/>
                              </w:rPr>
                            </w:pPr>
                            <w:r w:rsidRPr="003F1942">
                              <w:rPr>
                                <w:rFonts w:ascii="Arial" w:hAnsi="Arial" w:cs="Arial"/>
                                <w:sz w:val="22"/>
                                <w:szCs w:val="20"/>
                              </w:rPr>
                              <w:t>Egg tempera on wood</w:t>
                            </w:r>
                            <w:r>
                              <w:rPr>
                                <w:rFonts w:ascii="Arial" w:hAnsi="Arial" w:cs="Arial"/>
                                <w:sz w:val="22"/>
                                <w:szCs w:val="20"/>
                              </w:rPr>
                              <w:t xml:space="preserve"> panel</w:t>
                            </w:r>
                          </w:p>
                          <w:p w:rsidR="003F1942" w:rsidRPr="003F1942" w:rsidRDefault="003F1942" w:rsidP="00C00CA9">
                            <w:pPr>
                              <w:pStyle w:val="NormalWeb"/>
                              <w:spacing w:before="0" w:beforeAutospacing="0" w:after="0" w:afterAutospacing="0"/>
                              <w:rPr>
                                <w:rFonts w:ascii="Arial" w:hAnsi="Arial" w:cs="Arial"/>
                                <w:sz w:val="22"/>
                                <w:szCs w:val="20"/>
                              </w:rPr>
                            </w:pPr>
                            <w:r>
                              <w:rPr>
                                <w:rFonts w:ascii="Arial" w:hAnsi="Arial" w:cs="Arial"/>
                                <w:sz w:val="22"/>
                                <w:szCs w:val="20"/>
                              </w:rPr>
                              <w:t>12</w:t>
                            </w:r>
                            <w:r w:rsidRPr="003F1942">
                              <w:rPr>
                                <w:rFonts w:ascii="Arial" w:hAnsi="Arial" w:cs="Arial"/>
                                <w:sz w:val="22"/>
                                <w:szCs w:val="20"/>
                                <w:vertAlign w:val="superscript"/>
                              </w:rPr>
                              <w:t>th</w:t>
                            </w:r>
                            <w:r>
                              <w:rPr>
                                <w:rFonts w:ascii="Arial" w:hAnsi="Arial" w:cs="Arial"/>
                                <w:sz w:val="22"/>
                                <w:szCs w:val="20"/>
                              </w:rPr>
                              <w:t xml:space="preserve"> century</w:t>
                            </w:r>
                            <w:r w:rsidR="00370DD1">
                              <w:rPr>
                                <w:rFonts w:ascii="Arial" w:hAnsi="Arial" w:cs="Arial"/>
                                <w:sz w:val="22"/>
                                <w:szCs w:val="20"/>
                              </w:rPr>
                              <w:t>, painted in Constantinople and delivered to Russia.</w:t>
                            </w:r>
                          </w:p>
                          <w:p w:rsidR="0098278B" w:rsidRPr="0098278B" w:rsidRDefault="0098278B" w:rsidP="00C00CA9">
                            <w:pPr>
                              <w:pStyle w:val="NormalWeb"/>
                              <w:spacing w:before="0" w:beforeAutospacing="0" w:after="0" w:afterAutospacing="0"/>
                              <w:rPr>
                                <w:rFonts w:ascii="Arial" w:hAnsi="Arial" w:cs="Arial"/>
                                <w:sz w:val="22"/>
                                <w:szCs w:val="20"/>
                              </w:rPr>
                            </w:pPr>
                            <w:r w:rsidRPr="0098278B">
                              <w:rPr>
                                <w:rFonts w:ascii="Arial" w:hAnsi="Arial" w:cs="Arial"/>
                                <w:sz w:val="22"/>
                                <w:szCs w:val="20"/>
                              </w:rPr>
                              <w:t>In 988 Prince</w:t>
                            </w:r>
                            <w:r w:rsidRPr="0098278B">
                              <w:rPr>
                                <w:rStyle w:val="apple-converted-space"/>
                                <w:rFonts w:ascii="Arial" w:hAnsi="Arial" w:cs="Arial"/>
                                <w:sz w:val="22"/>
                                <w:szCs w:val="20"/>
                              </w:rPr>
                              <w:t> </w:t>
                            </w:r>
                            <w:hyperlink r:id="rId8" w:tgtFrame="_blank" w:history="1">
                              <w:r w:rsidRPr="0098278B">
                                <w:rPr>
                                  <w:rStyle w:val="Hyperlink"/>
                                  <w:rFonts w:ascii="Arial" w:hAnsi="Arial" w:cs="Arial"/>
                                  <w:color w:val="auto"/>
                                  <w:sz w:val="22"/>
                                  <w:szCs w:val="20"/>
                                  <w:u w:val="none"/>
                                </w:rPr>
                                <w:t>Vladimir I</w:t>
                              </w:r>
                              <w:r w:rsidRPr="0098278B">
                                <w:rPr>
                                  <w:rStyle w:val="apple-converted-space"/>
                                  <w:rFonts w:ascii="Arial" w:hAnsi="Arial" w:cs="Arial"/>
                                  <w:sz w:val="22"/>
                                  <w:szCs w:val="20"/>
                                </w:rPr>
                                <w:t> </w:t>
                              </w:r>
                            </w:hyperlink>
                            <w:r w:rsidRPr="0098278B">
                              <w:rPr>
                                <w:rFonts w:ascii="Arial" w:hAnsi="Arial" w:cs="Arial"/>
                                <w:sz w:val="22"/>
                                <w:szCs w:val="20"/>
                              </w:rPr>
                              <w:t>of Kiev converted to the Orthodox Christian faith and introduced Christian faith as the official religion of Rus. Church services in Kiev closely followed the Byzantine norms and many icons and liturgical furnishings where brought back for Kiev's growing number of sanctuaries from</w:t>
                            </w:r>
                            <w:r w:rsidRPr="0098278B">
                              <w:rPr>
                                <w:rStyle w:val="apple-converted-space"/>
                                <w:rFonts w:ascii="Arial" w:hAnsi="Arial" w:cs="Arial"/>
                                <w:sz w:val="22"/>
                                <w:szCs w:val="20"/>
                              </w:rPr>
                              <w:t> </w:t>
                            </w:r>
                            <w:hyperlink r:id="rId9" w:tgtFrame="_blank" w:history="1">
                              <w:r w:rsidRPr="0098278B">
                                <w:rPr>
                                  <w:rStyle w:val="Hyperlink"/>
                                  <w:rFonts w:ascii="Arial" w:hAnsi="Arial" w:cs="Arial"/>
                                  <w:color w:val="auto"/>
                                  <w:sz w:val="22"/>
                                  <w:szCs w:val="20"/>
                                  <w:u w:val="none"/>
                                </w:rPr>
                                <w:t>Byzantium</w:t>
                              </w:r>
                              <w:r w:rsidRPr="0098278B">
                                <w:rPr>
                                  <w:rStyle w:val="apple-converted-space"/>
                                  <w:rFonts w:ascii="Arial" w:hAnsi="Arial" w:cs="Arial"/>
                                  <w:sz w:val="22"/>
                                  <w:szCs w:val="20"/>
                                </w:rPr>
                                <w:t> </w:t>
                              </w:r>
                            </w:hyperlink>
                            <w:r w:rsidRPr="0098278B">
                              <w:rPr>
                                <w:rFonts w:ascii="Arial" w:hAnsi="Arial" w:cs="Arial"/>
                                <w:sz w:val="22"/>
                                <w:szCs w:val="20"/>
                              </w:rPr>
                              <w:t>. One of these icons,</w:t>
                            </w:r>
                            <w:r w:rsidRPr="0098278B">
                              <w:rPr>
                                <w:rStyle w:val="apple-converted-space"/>
                                <w:rFonts w:ascii="Arial" w:hAnsi="Arial" w:cs="Arial"/>
                                <w:sz w:val="22"/>
                                <w:szCs w:val="20"/>
                              </w:rPr>
                              <w:t> </w:t>
                            </w:r>
                            <w:hyperlink r:id="rId10" w:tgtFrame="_blank" w:history="1">
                              <w:r w:rsidRPr="0098278B">
                                <w:rPr>
                                  <w:rStyle w:val="Hyperlink"/>
                                  <w:rFonts w:ascii="Arial" w:hAnsi="Arial" w:cs="Arial"/>
                                  <w:color w:val="auto"/>
                                  <w:sz w:val="22"/>
                                  <w:szCs w:val="20"/>
                                  <w:u w:val="none"/>
                                </w:rPr>
                                <w:t xml:space="preserve">Our Lady of </w:t>
                              </w:r>
                              <w:proofErr w:type="gramStart"/>
                              <w:r w:rsidRPr="0098278B">
                                <w:rPr>
                                  <w:rStyle w:val="Hyperlink"/>
                                  <w:rFonts w:ascii="Arial" w:hAnsi="Arial" w:cs="Arial"/>
                                  <w:color w:val="auto"/>
                                  <w:sz w:val="22"/>
                                  <w:szCs w:val="20"/>
                                  <w:u w:val="none"/>
                                </w:rPr>
                                <w:t>Vladimir</w:t>
                              </w:r>
                              <w:r w:rsidRPr="0098278B">
                                <w:rPr>
                                  <w:rStyle w:val="apple-converted-space"/>
                                  <w:rFonts w:ascii="Arial" w:hAnsi="Arial" w:cs="Arial"/>
                                  <w:sz w:val="22"/>
                                  <w:szCs w:val="20"/>
                                </w:rPr>
                                <w:t> </w:t>
                              </w:r>
                              <w:proofErr w:type="gramEnd"/>
                            </w:hyperlink>
                            <w:r w:rsidRPr="0098278B">
                              <w:rPr>
                                <w:rFonts w:ascii="Arial" w:hAnsi="Arial" w:cs="Arial"/>
                                <w:sz w:val="22"/>
                                <w:szCs w:val="20"/>
                              </w:rPr>
                              <w:t>, became widely known and highly revered in Russia.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9pt;margin-top:6.55pt;width:190.65pt;height:2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FYJwIAAE4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">
                <v:textbox>
                  <w:txbxContent>
                    <w:p w:rsidR="00C00CA9" w:rsidRDefault="00C00CA9" w:rsidP="00C00CA9">
                      <w:pPr>
                        <w:pStyle w:val="NormalWeb"/>
                        <w:spacing w:before="0" w:beforeAutospacing="0" w:after="0" w:afterAutospacing="0"/>
                        <w:rPr>
                          <w:rFonts w:ascii="Arial" w:hAnsi="Arial" w:cs="Arial"/>
                          <w:b/>
                          <w:sz w:val="22"/>
                          <w:szCs w:val="20"/>
                        </w:rPr>
                      </w:pPr>
                      <w:r w:rsidRPr="00C00CA9">
                        <w:rPr>
                          <w:rFonts w:ascii="Arial" w:hAnsi="Arial" w:cs="Arial"/>
                          <w:b/>
                          <w:sz w:val="22"/>
                          <w:szCs w:val="20"/>
                        </w:rPr>
                        <w:t>Our Lady of Vladimir</w:t>
                      </w:r>
                    </w:p>
                    <w:p w:rsidR="003F1942" w:rsidRDefault="003F1942" w:rsidP="00C00CA9">
                      <w:pPr>
                        <w:pStyle w:val="NormalWeb"/>
                        <w:spacing w:before="0" w:beforeAutospacing="0" w:after="0" w:afterAutospacing="0"/>
                        <w:rPr>
                          <w:rFonts w:ascii="Arial" w:hAnsi="Arial" w:cs="Arial"/>
                          <w:sz w:val="22"/>
                          <w:szCs w:val="20"/>
                        </w:rPr>
                      </w:pPr>
                      <w:r w:rsidRPr="003F1942">
                        <w:rPr>
                          <w:rFonts w:ascii="Arial" w:hAnsi="Arial" w:cs="Arial"/>
                          <w:sz w:val="22"/>
                          <w:szCs w:val="20"/>
                        </w:rPr>
                        <w:t>Egg tempera on wood</w:t>
                      </w:r>
                      <w:r>
                        <w:rPr>
                          <w:rFonts w:ascii="Arial" w:hAnsi="Arial" w:cs="Arial"/>
                          <w:sz w:val="22"/>
                          <w:szCs w:val="20"/>
                        </w:rPr>
                        <w:t xml:space="preserve"> panel</w:t>
                      </w:r>
                    </w:p>
                    <w:p w:rsidR="003F1942" w:rsidRPr="003F1942" w:rsidRDefault="003F1942" w:rsidP="00C00CA9">
                      <w:pPr>
                        <w:pStyle w:val="NormalWeb"/>
                        <w:spacing w:before="0" w:beforeAutospacing="0" w:after="0" w:afterAutospacing="0"/>
                        <w:rPr>
                          <w:rFonts w:ascii="Arial" w:hAnsi="Arial" w:cs="Arial"/>
                          <w:sz w:val="22"/>
                          <w:szCs w:val="20"/>
                        </w:rPr>
                      </w:pPr>
                      <w:r>
                        <w:rPr>
                          <w:rFonts w:ascii="Arial" w:hAnsi="Arial" w:cs="Arial"/>
                          <w:sz w:val="22"/>
                          <w:szCs w:val="20"/>
                        </w:rPr>
                        <w:t>12</w:t>
                      </w:r>
                      <w:r w:rsidRPr="003F1942">
                        <w:rPr>
                          <w:rFonts w:ascii="Arial" w:hAnsi="Arial" w:cs="Arial"/>
                          <w:sz w:val="22"/>
                          <w:szCs w:val="20"/>
                          <w:vertAlign w:val="superscript"/>
                        </w:rPr>
                        <w:t>th</w:t>
                      </w:r>
                      <w:r>
                        <w:rPr>
                          <w:rFonts w:ascii="Arial" w:hAnsi="Arial" w:cs="Arial"/>
                          <w:sz w:val="22"/>
                          <w:szCs w:val="20"/>
                        </w:rPr>
                        <w:t xml:space="preserve"> century</w:t>
                      </w:r>
                      <w:r w:rsidR="00370DD1">
                        <w:rPr>
                          <w:rFonts w:ascii="Arial" w:hAnsi="Arial" w:cs="Arial"/>
                          <w:sz w:val="22"/>
                          <w:szCs w:val="20"/>
                        </w:rPr>
                        <w:t>, painted in Constantinople and delivered to Russia.</w:t>
                      </w:r>
                    </w:p>
                    <w:p w:rsidR="0098278B" w:rsidRPr="0098278B" w:rsidRDefault="0098278B" w:rsidP="00C00CA9">
                      <w:pPr>
                        <w:pStyle w:val="NormalWeb"/>
                        <w:spacing w:before="0" w:beforeAutospacing="0" w:after="0" w:afterAutospacing="0"/>
                        <w:rPr>
                          <w:rFonts w:ascii="Arial" w:hAnsi="Arial" w:cs="Arial"/>
                          <w:sz w:val="22"/>
                          <w:szCs w:val="20"/>
                        </w:rPr>
                      </w:pPr>
                      <w:r w:rsidRPr="0098278B">
                        <w:rPr>
                          <w:rFonts w:ascii="Arial" w:hAnsi="Arial" w:cs="Arial"/>
                          <w:sz w:val="22"/>
                          <w:szCs w:val="20"/>
                        </w:rPr>
                        <w:t>In 988 Prince</w:t>
                      </w:r>
                      <w:r w:rsidRPr="0098278B">
                        <w:rPr>
                          <w:rStyle w:val="apple-converted-space"/>
                          <w:rFonts w:ascii="Arial" w:hAnsi="Arial" w:cs="Arial"/>
                          <w:sz w:val="22"/>
                          <w:szCs w:val="20"/>
                        </w:rPr>
                        <w:t> </w:t>
                      </w:r>
                      <w:hyperlink r:id="rId11" w:tgtFrame="_blank" w:history="1">
                        <w:r w:rsidRPr="0098278B">
                          <w:rPr>
                            <w:rStyle w:val="Hyperlink"/>
                            <w:rFonts w:ascii="Arial" w:hAnsi="Arial" w:cs="Arial"/>
                            <w:color w:val="auto"/>
                            <w:sz w:val="22"/>
                            <w:szCs w:val="20"/>
                            <w:u w:val="none"/>
                          </w:rPr>
                          <w:t>Vladimir I</w:t>
                        </w:r>
                        <w:r w:rsidRPr="0098278B">
                          <w:rPr>
                            <w:rStyle w:val="apple-converted-space"/>
                            <w:rFonts w:ascii="Arial" w:hAnsi="Arial" w:cs="Arial"/>
                            <w:sz w:val="22"/>
                            <w:szCs w:val="20"/>
                          </w:rPr>
                          <w:t> </w:t>
                        </w:r>
                      </w:hyperlink>
                      <w:r w:rsidRPr="0098278B">
                        <w:rPr>
                          <w:rFonts w:ascii="Arial" w:hAnsi="Arial" w:cs="Arial"/>
                          <w:sz w:val="22"/>
                          <w:szCs w:val="20"/>
                        </w:rPr>
                        <w:t>of Kiev converted to the Orthodox Christian faith and introduced Christian faith as the official religion of Rus. Church services in Kiev closely followed the Byzantine norms and many icons and liturgical furnishings where brought back for Kiev's growing number of sanctuaries from</w:t>
                      </w:r>
                      <w:r w:rsidRPr="0098278B">
                        <w:rPr>
                          <w:rStyle w:val="apple-converted-space"/>
                          <w:rFonts w:ascii="Arial" w:hAnsi="Arial" w:cs="Arial"/>
                          <w:sz w:val="22"/>
                          <w:szCs w:val="20"/>
                        </w:rPr>
                        <w:t> </w:t>
                      </w:r>
                      <w:hyperlink r:id="rId12" w:tgtFrame="_blank" w:history="1">
                        <w:r w:rsidRPr="0098278B">
                          <w:rPr>
                            <w:rStyle w:val="Hyperlink"/>
                            <w:rFonts w:ascii="Arial" w:hAnsi="Arial" w:cs="Arial"/>
                            <w:color w:val="auto"/>
                            <w:sz w:val="22"/>
                            <w:szCs w:val="20"/>
                            <w:u w:val="none"/>
                          </w:rPr>
                          <w:t>Byzantium</w:t>
                        </w:r>
                        <w:r w:rsidRPr="0098278B">
                          <w:rPr>
                            <w:rStyle w:val="apple-converted-space"/>
                            <w:rFonts w:ascii="Arial" w:hAnsi="Arial" w:cs="Arial"/>
                            <w:sz w:val="22"/>
                            <w:szCs w:val="20"/>
                          </w:rPr>
                          <w:t> </w:t>
                        </w:r>
                      </w:hyperlink>
                      <w:r w:rsidRPr="0098278B">
                        <w:rPr>
                          <w:rFonts w:ascii="Arial" w:hAnsi="Arial" w:cs="Arial"/>
                          <w:sz w:val="22"/>
                          <w:szCs w:val="20"/>
                        </w:rPr>
                        <w:t>. One of these icons,</w:t>
                      </w:r>
                      <w:r w:rsidRPr="0098278B">
                        <w:rPr>
                          <w:rStyle w:val="apple-converted-space"/>
                          <w:rFonts w:ascii="Arial" w:hAnsi="Arial" w:cs="Arial"/>
                          <w:sz w:val="22"/>
                          <w:szCs w:val="20"/>
                        </w:rPr>
                        <w:t> </w:t>
                      </w:r>
                      <w:hyperlink r:id="rId13" w:tgtFrame="_blank" w:history="1">
                        <w:r w:rsidRPr="0098278B">
                          <w:rPr>
                            <w:rStyle w:val="Hyperlink"/>
                            <w:rFonts w:ascii="Arial" w:hAnsi="Arial" w:cs="Arial"/>
                            <w:color w:val="auto"/>
                            <w:sz w:val="22"/>
                            <w:szCs w:val="20"/>
                            <w:u w:val="none"/>
                          </w:rPr>
                          <w:t xml:space="preserve">Our Lady of </w:t>
                        </w:r>
                        <w:proofErr w:type="gramStart"/>
                        <w:r w:rsidRPr="0098278B">
                          <w:rPr>
                            <w:rStyle w:val="Hyperlink"/>
                            <w:rFonts w:ascii="Arial" w:hAnsi="Arial" w:cs="Arial"/>
                            <w:color w:val="auto"/>
                            <w:sz w:val="22"/>
                            <w:szCs w:val="20"/>
                            <w:u w:val="none"/>
                          </w:rPr>
                          <w:t>Vladimir</w:t>
                        </w:r>
                        <w:r w:rsidRPr="0098278B">
                          <w:rPr>
                            <w:rStyle w:val="apple-converted-space"/>
                            <w:rFonts w:ascii="Arial" w:hAnsi="Arial" w:cs="Arial"/>
                            <w:sz w:val="22"/>
                            <w:szCs w:val="20"/>
                          </w:rPr>
                          <w:t> </w:t>
                        </w:r>
                        <w:proofErr w:type="gramEnd"/>
                      </w:hyperlink>
                      <w:r w:rsidRPr="0098278B">
                        <w:rPr>
                          <w:rFonts w:ascii="Arial" w:hAnsi="Arial" w:cs="Arial"/>
                          <w:sz w:val="22"/>
                          <w:szCs w:val="20"/>
                        </w:rPr>
                        <w:t>, became widely known and highly revered in Russia.</w:t>
                      </w:r>
                    </w:p>
                  </w:txbxContent>
                </v:textbox>
              </v:shape>
            </w:pict>
          </mc:Fallback>
        </mc:AlternateContent>
      </w:r>
      <w:r>
        <w:rPr>
          <w:noProof/>
        </w:rPr>
        <w:drawing>
          <wp:anchor distT="0" distB="0" distL="114300" distR="114300" simplePos="0" relativeHeight="251661312" behindDoc="1" locked="0" layoutInCell="1" allowOverlap="1" wp14:anchorId="0B9C9B64" wp14:editId="1201FA76">
            <wp:simplePos x="0" y="0"/>
            <wp:positionH relativeFrom="column">
              <wp:posOffset>3810</wp:posOffset>
            </wp:positionH>
            <wp:positionV relativeFrom="paragraph">
              <wp:posOffset>146050</wp:posOffset>
            </wp:positionV>
            <wp:extent cx="3438525" cy="5109845"/>
            <wp:effectExtent l="0" t="0" r="9525" b="0"/>
            <wp:wrapTight wrapText="bothSides">
              <wp:wrapPolygon edited="0">
                <wp:start x="0" y="0"/>
                <wp:lineTo x="0" y="21501"/>
                <wp:lineTo x="21540" y="21501"/>
                <wp:lineTo x="21540" y="0"/>
                <wp:lineTo x="0" y="0"/>
              </wp:wrapPolygon>
            </wp:wrapTight>
            <wp:docPr id="1" name="Picture 1" descr="http://www.pallasweb.com/ikonsassets/p/big/vladim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llasweb.com/ikonsassets/p/big/vladimi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8525" cy="5109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CA9" w:rsidRDefault="00C00CA9" w:rsidP="0098278B">
      <w:pPr>
        <w:tabs>
          <w:tab w:val="left" w:pos="5685"/>
        </w:tabs>
      </w:pPr>
    </w:p>
    <w:p w:rsidR="00C00CA9" w:rsidRDefault="00C00CA9" w:rsidP="0098278B">
      <w:pPr>
        <w:tabs>
          <w:tab w:val="left" w:pos="5685"/>
        </w:tabs>
      </w:pPr>
    </w:p>
    <w:p w:rsidR="00C00CA9" w:rsidRDefault="00C00CA9" w:rsidP="0098278B">
      <w:pPr>
        <w:tabs>
          <w:tab w:val="left" w:pos="5685"/>
        </w:tabs>
      </w:pPr>
    </w:p>
    <w:p w:rsidR="00C00CA9" w:rsidRDefault="00C00CA9" w:rsidP="0098278B">
      <w:pPr>
        <w:tabs>
          <w:tab w:val="left" w:pos="5685"/>
        </w:tabs>
      </w:pPr>
    </w:p>
    <w:p w:rsidR="00C00CA9" w:rsidRDefault="00C00CA9" w:rsidP="0098278B">
      <w:pPr>
        <w:tabs>
          <w:tab w:val="left" w:pos="5685"/>
        </w:tabs>
      </w:pPr>
    </w:p>
    <w:p w:rsidR="00C00CA9" w:rsidRDefault="00C00CA9" w:rsidP="0098278B">
      <w:pPr>
        <w:tabs>
          <w:tab w:val="left" w:pos="5685"/>
        </w:tabs>
      </w:pPr>
    </w:p>
    <w:p w:rsidR="00C00CA9" w:rsidRDefault="00C00CA9" w:rsidP="0098278B">
      <w:pPr>
        <w:tabs>
          <w:tab w:val="left" w:pos="5685"/>
        </w:tabs>
      </w:pPr>
    </w:p>
    <w:p w:rsidR="003F1942" w:rsidRDefault="003F1942" w:rsidP="0098278B">
      <w:pPr>
        <w:tabs>
          <w:tab w:val="left" w:pos="5685"/>
        </w:tabs>
      </w:pPr>
    </w:p>
    <w:p w:rsidR="003F1942" w:rsidRDefault="003F1942" w:rsidP="0098278B">
      <w:pPr>
        <w:tabs>
          <w:tab w:val="left" w:pos="5685"/>
        </w:tabs>
      </w:pPr>
    </w:p>
    <w:p w:rsidR="003F1942" w:rsidRDefault="003F1942" w:rsidP="0098278B">
      <w:pPr>
        <w:tabs>
          <w:tab w:val="left" w:pos="5685"/>
        </w:tabs>
      </w:pPr>
    </w:p>
    <w:p w:rsidR="003F1942" w:rsidRDefault="008D7D05" w:rsidP="0098278B">
      <w:pPr>
        <w:tabs>
          <w:tab w:val="left" w:pos="5685"/>
        </w:tabs>
      </w:pPr>
      <w:r>
        <w:rPr>
          <w:noProof/>
        </w:rPr>
        <w:lastRenderedPageBreak/>
        <w:drawing>
          <wp:anchor distT="0" distB="0" distL="114300" distR="114300" simplePos="0" relativeHeight="251665408" behindDoc="1" locked="0" layoutInCell="1" allowOverlap="1" wp14:anchorId="70F23E02" wp14:editId="1841B4F6">
            <wp:simplePos x="0" y="0"/>
            <wp:positionH relativeFrom="column">
              <wp:posOffset>-267335</wp:posOffset>
            </wp:positionH>
            <wp:positionV relativeFrom="paragraph">
              <wp:posOffset>-171450</wp:posOffset>
            </wp:positionV>
            <wp:extent cx="2531110" cy="6267450"/>
            <wp:effectExtent l="0" t="0" r="2540" b="0"/>
            <wp:wrapTight wrapText="bothSides">
              <wp:wrapPolygon edited="0">
                <wp:start x="0" y="0"/>
                <wp:lineTo x="0" y="21534"/>
                <wp:lineTo x="21459" y="21534"/>
                <wp:lineTo x="21459" y="0"/>
                <wp:lineTo x="0" y="0"/>
              </wp:wrapPolygon>
            </wp:wrapTight>
            <wp:docPr id="5" name="Picture 5" descr="http://www.pallasweb.com/ikonsassets/p/big/stpa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llasweb.com/ikonsassets/p/big/stpaul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1110" cy="626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BC7F9F1" wp14:editId="31CC4B59">
                <wp:simplePos x="0" y="0"/>
                <wp:positionH relativeFrom="column">
                  <wp:posOffset>198755</wp:posOffset>
                </wp:positionH>
                <wp:positionV relativeFrom="paragraph">
                  <wp:posOffset>-176530</wp:posOffset>
                </wp:positionV>
                <wp:extent cx="3028950" cy="20288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028950"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2EF" w:rsidRPr="00DA6CD8" w:rsidRDefault="00C00CA9" w:rsidP="007062EF">
                            <w:pPr>
                              <w:spacing w:after="0" w:line="240" w:lineRule="auto"/>
                              <w:rPr>
                                <w:b/>
                                <w:sz w:val="24"/>
                              </w:rPr>
                            </w:pPr>
                            <w:r w:rsidRPr="00DA6CD8">
                              <w:rPr>
                                <w:b/>
                                <w:sz w:val="24"/>
                              </w:rPr>
                              <w:t xml:space="preserve">St. Paul </w:t>
                            </w:r>
                          </w:p>
                          <w:p w:rsidR="00DA6CD8" w:rsidRPr="00DA6CD8" w:rsidRDefault="00DA6CD8" w:rsidP="007062EF">
                            <w:pPr>
                              <w:spacing w:after="0" w:line="240" w:lineRule="auto"/>
                              <w:rPr>
                                <w:sz w:val="24"/>
                              </w:rPr>
                            </w:pPr>
                            <w:proofErr w:type="gramStart"/>
                            <w:r w:rsidRPr="00DA6CD8">
                              <w:rPr>
                                <w:sz w:val="24"/>
                              </w:rPr>
                              <w:t>Egg tempera on wood.</w:t>
                            </w:r>
                            <w:proofErr w:type="gramEnd"/>
                          </w:p>
                          <w:p w:rsidR="007062EF" w:rsidRPr="00DA6CD8" w:rsidRDefault="00370DD1" w:rsidP="007062EF">
                            <w:pPr>
                              <w:spacing w:after="0" w:line="240" w:lineRule="auto"/>
                              <w:rPr>
                                <w:sz w:val="24"/>
                              </w:rPr>
                            </w:pPr>
                            <w:r>
                              <w:rPr>
                                <w:sz w:val="24"/>
                              </w:rPr>
                              <w:t>14th century, Sinai (Israel)</w:t>
                            </w:r>
                          </w:p>
                          <w:p w:rsidR="007062EF" w:rsidRPr="00DA6CD8" w:rsidRDefault="00C00CA9" w:rsidP="007062EF">
                            <w:pPr>
                              <w:spacing w:after="0" w:line="240" w:lineRule="auto"/>
                              <w:rPr>
                                <w:sz w:val="24"/>
                              </w:rPr>
                            </w:pPr>
                            <w:r w:rsidRPr="00DA6CD8">
                              <w:rPr>
                                <w:sz w:val="24"/>
                              </w:rPr>
                              <w:t xml:space="preserve">Holy Monastery of St. Catherine </w:t>
                            </w:r>
                          </w:p>
                          <w:p w:rsidR="00C00CA9" w:rsidRPr="00DA6CD8" w:rsidRDefault="007062EF" w:rsidP="007062EF">
                            <w:pPr>
                              <w:spacing w:after="0" w:line="240" w:lineRule="auto"/>
                              <w:rPr>
                                <w:sz w:val="24"/>
                              </w:rPr>
                            </w:pPr>
                            <w:r w:rsidRPr="00DA6CD8">
                              <w:rPr>
                                <w:sz w:val="24"/>
                              </w:rPr>
                              <w:t>Not all ic</w:t>
                            </w:r>
                            <w:r w:rsidR="00C00CA9" w:rsidRPr="00DA6CD8">
                              <w:rPr>
                                <w:sz w:val="24"/>
                              </w:rPr>
                              <w:t>ons have gold backgrounds. This green color was common both in Russia and Byzantium. There is a stylis</w:t>
                            </w:r>
                            <w:r w:rsidRPr="00DA6CD8">
                              <w:rPr>
                                <w:sz w:val="24"/>
                              </w:rPr>
                              <w:t>tic relationship between this ic</w:t>
                            </w:r>
                            <w:r w:rsidR="00C00CA9" w:rsidRPr="00DA6CD8">
                              <w:rPr>
                                <w:sz w:val="24"/>
                              </w:rPr>
                              <w:t xml:space="preserve">on the mosaic of the </w:t>
                            </w:r>
                            <w:proofErr w:type="spellStart"/>
                            <w:r w:rsidR="00C00CA9" w:rsidRPr="00DA6CD8">
                              <w:rPr>
                                <w:sz w:val="24"/>
                              </w:rPr>
                              <w:t>Kariye</w:t>
                            </w:r>
                            <w:proofErr w:type="spellEnd"/>
                            <w:r w:rsidR="00C00CA9" w:rsidRPr="00DA6CD8">
                              <w:rPr>
                                <w:sz w:val="24"/>
                              </w:rPr>
                              <w:t xml:space="preserve"> </w:t>
                            </w:r>
                            <w:proofErr w:type="spellStart"/>
                            <w:r w:rsidR="00C00CA9" w:rsidRPr="00DA6CD8">
                              <w:rPr>
                                <w:sz w:val="24"/>
                              </w:rPr>
                              <w:t>Djami</w:t>
                            </w:r>
                            <w:proofErr w:type="spellEnd"/>
                            <w:r w:rsidR="00C00CA9" w:rsidRPr="00DA6CD8">
                              <w:rPr>
                                <w:sz w:val="24"/>
                              </w:rPr>
                              <w:t xml:space="preserve"> in Istanbul and it has been assigned various date throughout the 14th Century.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5.65pt;margin-top:-13.9pt;width:238.5pt;height:1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" fillcolor="white [3201]" strokeweight=".5pt">
                <v:textbox>
                  <w:txbxContent>
                    <w:p w:rsidR="007062EF" w:rsidRPr="00DA6CD8" w:rsidRDefault="00C00CA9" w:rsidP="007062EF">
                      <w:pPr>
                        <w:spacing w:after="0" w:line="240" w:lineRule="auto"/>
                        <w:rPr>
                          <w:b/>
                          <w:sz w:val="24"/>
                        </w:rPr>
                      </w:pPr>
                      <w:r w:rsidRPr="00DA6CD8">
                        <w:rPr>
                          <w:b/>
                          <w:sz w:val="24"/>
                        </w:rPr>
                        <w:t xml:space="preserve">St. Paul </w:t>
                      </w:r>
                    </w:p>
                    <w:p w:rsidR="00DA6CD8" w:rsidRPr="00DA6CD8" w:rsidRDefault="00DA6CD8" w:rsidP="007062EF">
                      <w:pPr>
                        <w:spacing w:after="0" w:line="240" w:lineRule="auto"/>
                        <w:rPr>
                          <w:sz w:val="24"/>
                        </w:rPr>
                      </w:pPr>
                      <w:proofErr w:type="gramStart"/>
                      <w:r w:rsidRPr="00DA6CD8">
                        <w:rPr>
                          <w:sz w:val="24"/>
                        </w:rPr>
                        <w:t>Egg tempera on wood.</w:t>
                      </w:r>
                      <w:proofErr w:type="gramEnd"/>
                    </w:p>
                    <w:p w:rsidR="007062EF" w:rsidRPr="00DA6CD8" w:rsidRDefault="00370DD1" w:rsidP="007062EF">
                      <w:pPr>
                        <w:spacing w:after="0" w:line="240" w:lineRule="auto"/>
                        <w:rPr>
                          <w:sz w:val="24"/>
                        </w:rPr>
                      </w:pPr>
                      <w:r>
                        <w:rPr>
                          <w:sz w:val="24"/>
                        </w:rPr>
                        <w:t>14th century, Sinai (Israel)</w:t>
                      </w:r>
                    </w:p>
                    <w:p w:rsidR="007062EF" w:rsidRPr="00DA6CD8" w:rsidRDefault="00C00CA9" w:rsidP="007062EF">
                      <w:pPr>
                        <w:spacing w:after="0" w:line="240" w:lineRule="auto"/>
                        <w:rPr>
                          <w:sz w:val="24"/>
                        </w:rPr>
                      </w:pPr>
                      <w:r w:rsidRPr="00DA6CD8">
                        <w:rPr>
                          <w:sz w:val="24"/>
                        </w:rPr>
                        <w:t xml:space="preserve">Holy Monastery of St. Catherine </w:t>
                      </w:r>
                    </w:p>
                    <w:p w:rsidR="00C00CA9" w:rsidRPr="00DA6CD8" w:rsidRDefault="007062EF" w:rsidP="007062EF">
                      <w:pPr>
                        <w:spacing w:after="0" w:line="240" w:lineRule="auto"/>
                        <w:rPr>
                          <w:sz w:val="24"/>
                        </w:rPr>
                      </w:pPr>
                      <w:r w:rsidRPr="00DA6CD8">
                        <w:rPr>
                          <w:sz w:val="24"/>
                        </w:rPr>
                        <w:t>Not all ic</w:t>
                      </w:r>
                      <w:r w:rsidR="00C00CA9" w:rsidRPr="00DA6CD8">
                        <w:rPr>
                          <w:sz w:val="24"/>
                        </w:rPr>
                        <w:t>ons have gold backgrounds. This green color was common both in Russia and Byzantium. There is a stylis</w:t>
                      </w:r>
                      <w:r w:rsidRPr="00DA6CD8">
                        <w:rPr>
                          <w:sz w:val="24"/>
                        </w:rPr>
                        <w:t>tic relationship between this ic</w:t>
                      </w:r>
                      <w:r w:rsidR="00C00CA9" w:rsidRPr="00DA6CD8">
                        <w:rPr>
                          <w:sz w:val="24"/>
                        </w:rPr>
                        <w:t xml:space="preserve">on the mosaic of the </w:t>
                      </w:r>
                      <w:proofErr w:type="spellStart"/>
                      <w:r w:rsidR="00C00CA9" w:rsidRPr="00DA6CD8">
                        <w:rPr>
                          <w:sz w:val="24"/>
                        </w:rPr>
                        <w:t>Kariye</w:t>
                      </w:r>
                      <w:proofErr w:type="spellEnd"/>
                      <w:r w:rsidR="00C00CA9" w:rsidRPr="00DA6CD8">
                        <w:rPr>
                          <w:sz w:val="24"/>
                        </w:rPr>
                        <w:t xml:space="preserve"> </w:t>
                      </w:r>
                      <w:proofErr w:type="spellStart"/>
                      <w:r w:rsidR="00C00CA9" w:rsidRPr="00DA6CD8">
                        <w:rPr>
                          <w:sz w:val="24"/>
                        </w:rPr>
                        <w:t>Djami</w:t>
                      </w:r>
                      <w:proofErr w:type="spellEnd"/>
                      <w:r w:rsidR="00C00CA9" w:rsidRPr="00DA6CD8">
                        <w:rPr>
                          <w:sz w:val="24"/>
                        </w:rPr>
                        <w:t xml:space="preserve"> in Istanbul and it has been assigned various date throughout the 14th Century.</w:t>
                      </w:r>
                    </w:p>
                  </w:txbxContent>
                </v:textbox>
              </v:shape>
            </w:pict>
          </mc:Fallback>
        </mc:AlternateContent>
      </w:r>
    </w:p>
    <w:p w:rsidR="003F1942" w:rsidRDefault="003F1942" w:rsidP="0098278B">
      <w:pPr>
        <w:tabs>
          <w:tab w:val="left" w:pos="5685"/>
        </w:tabs>
      </w:pPr>
    </w:p>
    <w:p w:rsidR="003F1942" w:rsidRDefault="003F1942" w:rsidP="0098278B">
      <w:pPr>
        <w:tabs>
          <w:tab w:val="left" w:pos="5685"/>
        </w:tabs>
      </w:pPr>
    </w:p>
    <w:p w:rsidR="001662FE" w:rsidRDefault="001662FE" w:rsidP="0098278B">
      <w:pPr>
        <w:tabs>
          <w:tab w:val="left" w:pos="5685"/>
        </w:tabs>
      </w:pPr>
    </w:p>
    <w:p w:rsidR="001662FE" w:rsidRDefault="008D7D05">
      <w:r>
        <w:rPr>
          <w:noProof/>
        </w:rPr>
        <mc:AlternateContent>
          <mc:Choice Requires="wps">
            <w:drawing>
              <wp:anchor distT="0" distB="0" distL="114300" distR="114300" simplePos="0" relativeHeight="251667456" behindDoc="0" locked="0" layoutInCell="1" allowOverlap="1" wp14:anchorId="05736309" wp14:editId="36AB119C">
                <wp:simplePos x="0" y="0"/>
                <wp:positionH relativeFrom="column">
                  <wp:posOffset>-2635250</wp:posOffset>
                </wp:positionH>
                <wp:positionV relativeFrom="paragraph">
                  <wp:posOffset>5356225</wp:posOffset>
                </wp:positionV>
                <wp:extent cx="6210300" cy="16764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676400"/>
                        </a:xfrm>
                        <a:prstGeom prst="rect">
                          <a:avLst/>
                        </a:prstGeom>
                        <a:solidFill>
                          <a:srgbClr val="FFFFFF"/>
                        </a:solidFill>
                        <a:ln w="9525">
                          <a:solidFill>
                            <a:srgbClr val="000000"/>
                          </a:solidFill>
                          <a:miter lim="800000"/>
                          <a:headEnd/>
                          <a:tailEnd/>
                        </a:ln>
                      </wps:spPr>
                      <wps:txbx>
                        <w:txbxContent>
                          <w:p w:rsidR="007062EF" w:rsidRPr="00DA6CD8" w:rsidRDefault="007062EF" w:rsidP="007062EF">
                            <w:pPr>
                              <w:spacing w:after="0" w:line="240" w:lineRule="auto"/>
                              <w:rPr>
                                <w:b/>
                                <w:sz w:val="24"/>
                              </w:rPr>
                            </w:pPr>
                            <w:r w:rsidRPr="00DA6CD8">
                              <w:rPr>
                                <w:b/>
                                <w:sz w:val="24"/>
                              </w:rPr>
                              <w:t xml:space="preserve">Our Lady of the Sign </w:t>
                            </w:r>
                          </w:p>
                          <w:p w:rsidR="007062EF" w:rsidRPr="00DA6CD8" w:rsidRDefault="003F1942" w:rsidP="007062EF">
                            <w:pPr>
                              <w:spacing w:after="0" w:line="240" w:lineRule="auto"/>
                              <w:rPr>
                                <w:sz w:val="24"/>
                              </w:rPr>
                            </w:pPr>
                            <w:r>
                              <w:rPr>
                                <w:sz w:val="24"/>
                              </w:rPr>
                              <w:t>Egg tempera on wood, engraved silver-gilt oak, laid with seed pearls and e</w:t>
                            </w:r>
                            <w:r w:rsidR="007062EF" w:rsidRPr="00DA6CD8">
                              <w:rPr>
                                <w:sz w:val="24"/>
                              </w:rPr>
                              <w:t xml:space="preserve">namel </w:t>
                            </w:r>
                          </w:p>
                          <w:p w:rsidR="007062EF" w:rsidRPr="00DA6CD8" w:rsidRDefault="00370DD1" w:rsidP="007062EF">
                            <w:pPr>
                              <w:spacing w:after="0" w:line="240" w:lineRule="auto"/>
                              <w:rPr>
                                <w:sz w:val="24"/>
                              </w:rPr>
                            </w:pPr>
                            <w:r>
                              <w:rPr>
                                <w:sz w:val="24"/>
                              </w:rPr>
                              <w:t>1882, Russia</w:t>
                            </w:r>
                          </w:p>
                          <w:p w:rsidR="007062EF" w:rsidRPr="00DA6CD8" w:rsidRDefault="007062EF" w:rsidP="007062EF">
                            <w:pPr>
                              <w:spacing w:after="0" w:line="240" w:lineRule="auto"/>
                              <w:rPr>
                                <w:sz w:val="24"/>
                              </w:rPr>
                            </w:pPr>
                            <w:proofErr w:type="spellStart"/>
                            <w:r w:rsidRPr="00DA6CD8">
                              <w:rPr>
                                <w:sz w:val="24"/>
                              </w:rPr>
                              <w:t>Antip</w:t>
                            </w:r>
                            <w:proofErr w:type="spellEnd"/>
                            <w:r w:rsidRPr="00DA6CD8">
                              <w:rPr>
                                <w:sz w:val="24"/>
                              </w:rPr>
                              <w:t xml:space="preserve"> </w:t>
                            </w:r>
                            <w:proofErr w:type="spellStart"/>
                            <w:r w:rsidRPr="00DA6CD8">
                              <w:rPr>
                                <w:sz w:val="24"/>
                              </w:rPr>
                              <w:t>Kuzmichev</w:t>
                            </w:r>
                            <w:proofErr w:type="spellEnd"/>
                            <w:r w:rsidRPr="00DA6CD8">
                              <w:rPr>
                                <w:sz w:val="24"/>
                              </w:rPr>
                              <w:t xml:space="preserve"> Moscow Private Collection </w:t>
                            </w:r>
                          </w:p>
                          <w:p w:rsidR="007062EF" w:rsidRPr="00DA6CD8" w:rsidRDefault="007062EF" w:rsidP="007062EF">
                            <w:pPr>
                              <w:spacing w:after="0" w:line="240" w:lineRule="auto"/>
                              <w:rPr>
                                <w:sz w:val="24"/>
                              </w:rPr>
                            </w:pPr>
                            <w:r w:rsidRPr="00DA6CD8">
                              <w:rPr>
                                <w:sz w:val="24"/>
                              </w:rPr>
                              <w:t>The Virgin holds her arms outstretched in an attitude of prayer with a medallion of Christ blessing in her breast. The icon is magnificently embellished with a sewn overlay netting of pearls. Three stars on her shoulders and head are set with gemstones. The halo of the Virgin is richly enameled in shades of red and blue with an encircling border of white.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7.5pt;margin-top:421.75pt;width:489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dJgIAAEw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">
                <v:textbox>
                  <w:txbxContent>
                    <w:p w:rsidR="007062EF" w:rsidRPr="00DA6CD8" w:rsidRDefault="007062EF" w:rsidP="007062EF">
                      <w:pPr>
                        <w:spacing w:after="0" w:line="240" w:lineRule="auto"/>
                        <w:rPr>
                          <w:b/>
                          <w:sz w:val="24"/>
                        </w:rPr>
                      </w:pPr>
                      <w:r w:rsidRPr="00DA6CD8">
                        <w:rPr>
                          <w:b/>
                          <w:sz w:val="24"/>
                        </w:rPr>
                        <w:t xml:space="preserve">Our Lady of the Sign </w:t>
                      </w:r>
                    </w:p>
                    <w:p w:rsidR="007062EF" w:rsidRPr="00DA6CD8" w:rsidRDefault="003F1942" w:rsidP="007062EF">
                      <w:pPr>
                        <w:spacing w:after="0" w:line="240" w:lineRule="auto"/>
                        <w:rPr>
                          <w:sz w:val="24"/>
                        </w:rPr>
                      </w:pPr>
                      <w:r>
                        <w:rPr>
                          <w:sz w:val="24"/>
                        </w:rPr>
                        <w:t>Egg tempera on wood, engraved silver-gilt oak, laid with seed pearls and e</w:t>
                      </w:r>
                      <w:r w:rsidR="007062EF" w:rsidRPr="00DA6CD8">
                        <w:rPr>
                          <w:sz w:val="24"/>
                        </w:rPr>
                        <w:t xml:space="preserve">namel </w:t>
                      </w:r>
                    </w:p>
                    <w:p w:rsidR="007062EF" w:rsidRPr="00DA6CD8" w:rsidRDefault="00370DD1" w:rsidP="007062EF">
                      <w:pPr>
                        <w:spacing w:after="0" w:line="240" w:lineRule="auto"/>
                        <w:rPr>
                          <w:sz w:val="24"/>
                        </w:rPr>
                      </w:pPr>
                      <w:r>
                        <w:rPr>
                          <w:sz w:val="24"/>
                        </w:rPr>
                        <w:t>1882, Russia</w:t>
                      </w:r>
                    </w:p>
                    <w:p w:rsidR="007062EF" w:rsidRPr="00DA6CD8" w:rsidRDefault="007062EF" w:rsidP="007062EF">
                      <w:pPr>
                        <w:spacing w:after="0" w:line="240" w:lineRule="auto"/>
                        <w:rPr>
                          <w:sz w:val="24"/>
                        </w:rPr>
                      </w:pPr>
                      <w:proofErr w:type="spellStart"/>
                      <w:r w:rsidRPr="00DA6CD8">
                        <w:rPr>
                          <w:sz w:val="24"/>
                        </w:rPr>
                        <w:t>Antip</w:t>
                      </w:r>
                      <w:proofErr w:type="spellEnd"/>
                      <w:r w:rsidRPr="00DA6CD8">
                        <w:rPr>
                          <w:sz w:val="24"/>
                        </w:rPr>
                        <w:t xml:space="preserve"> </w:t>
                      </w:r>
                      <w:proofErr w:type="spellStart"/>
                      <w:r w:rsidRPr="00DA6CD8">
                        <w:rPr>
                          <w:sz w:val="24"/>
                        </w:rPr>
                        <w:t>Kuzmichev</w:t>
                      </w:r>
                      <w:proofErr w:type="spellEnd"/>
                      <w:r w:rsidRPr="00DA6CD8">
                        <w:rPr>
                          <w:sz w:val="24"/>
                        </w:rPr>
                        <w:t xml:space="preserve"> Moscow Private Collection </w:t>
                      </w:r>
                    </w:p>
                    <w:p w:rsidR="007062EF" w:rsidRPr="00DA6CD8" w:rsidRDefault="007062EF" w:rsidP="007062EF">
                      <w:pPr>
                        <w:spacing w:after="0" w:line="240" w:lineRule="auto"/>
                        <w:rPr>
                          <w:sz w:val="24"/>
                        </w:rPr>
                      </w:pPr>
                      <w:r w:rsidRPr="00DA6CD8">
                        <w:rPr>
                          <w:sz w:val="24"/>
                        </w:rPr>
                        <w:t>The Virgin holds her arms outstretched in an attitude of prayer with a medallion of Christ blessing in her breast. The icon is magnificently embellished with a sewn overlay netting of pearls. Three stars on her shoulders and head are set with gemstones. The halo of the Virgin is richly enameled in shades of red and blue with an encircling border of white.</w:t>
                      </w:r>
                    </w:p>
                  </w:txbxContent>
                </v:textbox>
              </v:shape>
            </w:pict>
          </mc:Fallback>
        </mc:AlternateContent>
      </w:r>
      <w:r>
        <w:rPr>
          <w:noProof/>
        </w:rPr>
        <w:drawing>
          <wp:anchor distT="0" distB="0" distL="114300" distR="114300" simplePos="0" relativeHeight="251668480" behindDoc="1" locked="0" layoutInCell="1" allowOverlap="1" wp14:anchorId="5BCF5022" wp14:editId="3B42069D">
            <wp:simplePos x="0" y="0"/>
            <wp:positionH relativeFrom="column">
              <wp:posOffset>31750</wp:posOffset>
            </wp:positionH>
            <wp:positionV relativeFrom="paragraph">
              <wp:posOffset>669925</wp:posOffset>
            </wp:positionV>
            <wp:extent cx="3836035" cy="4591050"/>
            <wp:effectExtent l="0" t="0" r="0" b="0"/>
            <wp:wrapTight wrapText="bothSides">
              <wp:wrapPolygon edited="0">
                <wp:start x="0" y="0"/>
                <wp:lineTo x="0" y="21510"/>
                <wp:lineTo x="21453" y="21510"/>
                <wp:lineTo x="21453" y="0"/>
                <wp:lineTo x="0" y="0"/>
              </wp:wrapPolygon>
            </wp:wrapTight>
            <wp:docPr id="7" name="Picture 7" descr="http://www.pallasweb.com/ikonsassets/p/big/signa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llasweb.com/ikonsassets/p/big/signand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6035" cy="459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2FE">
        <w:br w:type="page"/>
      </w:r>
    </w:p>
    <w:p w:rsidR="00E927CF" w:rsidRPr="008D7D05" w:rsidRDefault="00E927CF" w:rsidP="0098278B">
      <w:pPr>
        <w:tabs>
          <w:tab w:val="left" w:pos="5685"/>
        </w:tabs>
        <w:rPr>
          <w:rFonts w:cs="Segoe Print"/>
          <w:sz w:val="28"/>
          <w:lang w:val="en"/>
        </w:rPr>
      </w:pPr>
      <w:r w:rsidRPr="008D7D05">
        <w:rPr>
          <w:rFonts w:cs="Segoe Print"/>
          <w:b/>
          <w:sz w:val="28"/>
          <w:lang w:val="en"/>
        </w:rPr>
        <w:lastRenderedPageBreak/>
        <w:t>Description of activity:</w:t>
      </w:r>
      <w:r w:rsidRPr="008D7D05">
        <w:rPr>
          <w:rFonts w:cs="Segoe Print"/>
          <w:sz w:val="28"/>
          <w:lang w:val="en"/>
        </w:rPr>
        <w:t xml:space="preserve"> Students will be taught a short lesson about the significance of certain colors in religious </w:t>
      </w:r>
      <w:r w:rsidR="008D7D05" w:rsidRPr="008D7D05">
        <w:rPr>
          <w:rFonts w:cs="Segoe Print"/>
          <w:sz w:val="28"/>
          <w:lang w:val="en"/>
        </w:rPr>
        <w:t xml:space="preserve">Byzantine </w:t>
      </w:r>
      <w:r w:rsidRPr="008D7D05">
        <w:rPr>
          <w:rFonts w:cs="Segoe Print"/>
          <w:sz w:val="28"/>
          <w:lang w:val="en"/>
        </w:rPr>
        <w:t>art (red signifying Jesus’s blood, etc.), the materials used, and basic themes. They will then be asked to analyze these 4 pieces of art for similarities and differences.</w:t>
      </w:r>
      <w:r w:rsidR="008D7D05" w:rsidRPr="008D7D05">
        <w:rPr>
          <w:rFonts w:cs="Segoe Print"/>
          <w:sz w:val="28"/>
          <w:lang w:val="en"/>
        </w:rPr>
        <w:t xml:space="preserve"> The pieces are arranged in chronological order so they can analyze for style evolution over time, as well as location. </w:t>
      </w:r>
      <w:bookmarkStart w:id="0" w:name="_GoBack"/>
      <w:bookmarkEnd w:id="0"/>
    </w:p>
    <w:p w:rsidR="00E927CF" w:rsidRDefault="008618FC" w:rsidP="00E927CF">
      <w:pPr>
        <w:tabs>
          <w:tab w:val="left" w:pos="5685"/>
        </w:tabs>
        <w:rPr>
          <w:b/>
          <w:sz w:val="28"/>
        </w:rPr>
      </w:pPr>
      <w:r w:rsidRPr="008618FC">
        <w:rPr>
          <w:b/>
          <w:sz w:val="28"/>
        </w:rPr>
        <w:t xml:space="preserve">Question guide for spiral questioning: </w:t>
      </w:r>
    </w:p>
    <w:p w:rsidR="008618FC" w:rsidRPr="008618FC" w:rsidRDefault="008618FC" w:rsidP="008618FC">
      <w:pPr>
        <w:pStyle w:val="ListParagraph"/>
        <w:numPr>
          <w:ilvl w:val="0"/>
          <w:numId w:val="2"/>
        </w:numPr>
        <w:tabs>
          <w:tab w:val="left" w:pos="5685"/>
        </w:tabs>
        <w:rPr>
          <w:b/>
          <w:sz w:val="28"/>
        </w:rPr>
      </w:pPr>
      <w:r>
        <w:rPr>
          <w:sz w:val="28"/>
        </w:rPr>
        <w:t>What people are featured in the art?</w:t>
      </w:r>
    </w:p>
    <w:p w:rsidR="008618FC" w:rsidRPr="008618FC" w:rsidRDefault="008618FC" w:rsidP="008618FC">
      <w:pPr>
        <w:pStyle w:val="ListParagraph"/>
        <w:numPr>
          <w:ilvl w:val="0"/>
          <w:numId w:val="2"/>
        </w:numPr>
        <w:tabs>
          <w:tab w:val="left" w:pos="5685"/>
        </w:tabs>
        <w:rPr>
          <w:b/>
          <w:sz w:val="28"/>
        </w:rPr>
      </w:pPr>
      <w:r>
        <w:rPr>
          <w:sz w:val="28"/>
        </w:rPr>
        <w:t>What colors are used and what do they signify?</w:t>
      </w:r>
    </w:p>
    <w:p w:rsidR="008618FC" w:rsidRPr="008618FC" w:rsidRDefault="008618FC" w:rsidP="008618FC">
      <w:pPr>
        <w:pStyle w:val="ListParagraph"/>
        <w:numPr>
          <w:ilvl w:val="0"/>
          <w:numId w:val="2"/>
        </w:numPr>
        <w:tabs>
          <w:tab w:val="left" w:pos="5685"/>
        </w:tabs>
        <w:rPr>
          <w:b/>
          <w:sz w:val="28"/>
        </w:rPr>
      </w:pPr>
      <w:r>
        <w:rPr>
          <w:sz w:val="28"/>
        </w:rPr>
        <w:t>What materials are used and what does that say about the person who ordered it to be made?</w:t>
      </w:r>
    </w:p>
    <w:p w:rsidR="008618FC" w:rsidRPr="008618FC" w:rsidRDefault="008618FC" w:rsidP="008618FC">
      <w:pPr>
        <w:pStyle w:val="ListParagraph"/>
        <w:numPr>
          <w:ilvl w:val="0"/>
          <w:numId w:val="2"/>
        </w:numPr>
        <w:tabs>
          <w:tab w:val="left" w:pos="5685"/>
        </w:tabs>
        <w:rPr>
          <w:b/>
          <w:sz w:val="28"/>
        </w:rPr>
      </w:pPr>
      <w:r>
        <w:rPr>
          <w:sz w:val="28"/>
        </w:rPr>
        <w:t>What similarities do you notice in these pieces?</w:t>
      </w:r>
    </w:p>
    <w:p w:rsidR="008618FC" w:rsidRPr="008618FC" w:rsidRDefault="008618FC" w:rsidP="008618FC">
      <w:pPr>
        <w:pStyle w:val="ListParagraph"/>
        <w:numPr>
          <w:ilvl w:val="0"/>
          <w:numId w:val="2"/>
        </w:numPr>
        <w:tabs>
          <w:tab w:val="left" w:pos="5685"/>
        </w:tabs>
        <w:rPr>
          <w:b/>
          <w:sz w:val="28"/>
        </w:rPr>
      </w:pPr>
      <w:r>
        <w:rPr>
          <w:sz w:val="28"/>
        </w:rPr>
        <w:t>What differences do you notice based on evolution over time?</w:t>
      </w:r>
    </w:p>
    <w:p w:rsidR="008618FC" w:rsidRPr="0098737E" w:rsidRDefault="00370DD1" w:rsidP="008618FC">
      <w:pPr>
        <w:pStyle w:val="ListParagraph"/>
        <w:numPr>
          <w:ilvl w:val="0"/>
          <w:numId w:val="2"/>
        </w:numPr>
        <w:tabs>
          <w:tab w:val="left" w:pos="5685"/>
        </w:tabs>
        <w:rPr>
          <w:b/>
          <w:sz w:val="28"/>
        </w:rPr>
      </w:pPr>
      <w:r>
        <w:rPr>
          <w:sz w:val="28"/>
        </w:rPr>
        <w:t>What differences do you notice based on where the art was made (Byzantium vs. Russia)?</w:t>
      </w:r>
    </w:p>
    <w:p w:rsidR="0098737E" w:rsidRPr="008618FC" w:rsidRDefault="0098737E" w:rsidP="008618FC">
      <w:pPr>
        <w:pStyle w:val="ListParagraph"/>
        <w:numPr>
          <w:ilvl w:val="0"/>
          <w:numId w:val="2"/>
        </w:numPr>
        <w:tabs>
          <w:tab w:val="left" w:pos="5685"/>
        </w:tabs>
        <w:rPr>
          <w:b/>
          <w:sz w:val="28"/>
        </w:rPr>
      </w:pPr>
      <w:r>
        <w:rPr>
          <w:sz w:val="28"/>
        </w:rPr>
        <w:t>What conclusions can you draw about the influence of Byzantine art on Russian art?</w:t>
      </w:r>
    </w:p>
    <w:sectPr w:rsidR="0098737E" w:rsidRPr="008618FC" w:rsidSect="0098737E">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3C3C"/>
    <w:multiLevelType w:val="hybridMultilevel"/>
    <w:tmpl w:val="048E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16AE6"/>
    <w:multiLevelType w:val="hybridMultilevel"/>
    <w:tmpl w:val="EB8AB800"/>
    <w:lvl w:ilvl="0" w:tplc="5B424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U0NTcyMbQ0MjGwsDBW0lEKTi0uzszPAykwrAUAhNwgQSwAAAA="/>
  </w:docVars>
  <w:rsids>
    <w:rsidRoot w:val="0098278B"/>
    <w:rsid w:val="001662FE"/>
    <w:rsid w:val="00370DD1"/>
    <w:rsid w:val="003F1942"/>
    <w:rsid w:val="007062EF"/>
    <w:rsid w:val="008618FC"/>
    <w:rsid w:val="00887312"/>
    <w:rsid w:val="008D7D05"/>
    <w:rsid w:val="0098278B"/>
    <w:rsid w:val="0098737E"/>
    <w:rsid w:val="00B35B63"/>
    <w:rsid w:val="00C00CA9"/>
    <w:rsid w:val="00DA6CD8"/>
    <w:rsid w:val="00E927CF"/>
    <w:rsid w:val="00EC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78B"/>
    <w:rPr>
      <w:rFonts w:ascii="Tahoma" w:hAnsi="Tahoma" w:cs="Tahoma"/>
      <w:sz w:val="16"/>
      <w:szCs w:val="16"/>
    </w:rPr>
  </w:style>
  <w:style w:type="paragraph" w:styleId="NormalWeb">
    <w:name w:val="Normal (Web)"/>
    <w:basedOn w:val="Normal"/>
    <w:uiPriority w:val="99"/>
    <w:unhideWhenUsed/>
    <w:rsid w:val="00982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278B"/>
  </w:style>
  <w:style w:type="character" w:styleId="Hyperlink">
    <w:name w:val="Hyperlink"/>
    <w:basedOn w:val="DefaultParagraphFont"/>
    <w:uiPriority w:val="99"/>
    <w:semiHidden/>
    <w:unhideWhenUsed/>
    <w:rsid w:val="0098278B"/>
    <w:rPr>
      <w:color w:val="0000FF"/>
      <w:u w:val="single"/>
    </w:rPr>
  </w:style>
  <w:style w:type="paragraph" w:styleId="ListParagraph">
    <w:name w:val="List Paragraph"/>
    <w:basedOn w:val="Normal"/>
    <w:uiPriority w:val="34"/>
    <w:qFormat/>
    <w:rsid w:val="00E927CF"/>
    <w:pPr>
      <w:ind w:left="720"/>
      <w:contextualSpacing/>
    </w:pPr>
  </w:style>
  <w:style w:type="paragraph" w:styleId="NoSpacing">
    <w:name w:val="No Spacing"/>
    <w:link w:val="NoSpacingChar"/>
    <w:uiPriority w:val="1"/>
    <w:qFormat/>
    <w:rsid w:val="009873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8737E"/>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78B"/>
    <w:rPr>
      <w:rFonts w:ascii="Tahoma" w:hAnsi="Tahoma" w:cs="Tahoma"/>
      <w:sz w:val="16"/>
      <w:szCs w:val="16"/>
    </w:rPr>
  </w:style>
  <w:style w:type="paragraph" w:styleId="NormalWeb">
    <w:name w:val="Normal (Web)"/>
    <w:basedOn w:val="Normal"/>
    <w:uiPriority w:val="99"/>
    <w:unhideWhenUsed/>
    <w:rsid w:val="00982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278B"/>
  </w:style>
  <w:style w:type="character" w:styleId="Hyperlink">
    <w:name w:val="Hyperlink"/>
    <w:basedOn w:val="DefaultParagraphFont"/>
    <w:uiPriority w:val="99"/>
    <w:semiHidden/>
    <w:unhideWhenUsed/>
    <w:rsid w:val="0098278B"/>
    <w:rPr>
      <w:color w:val="0000FF"/>
      <w:u w:val="single"/>
    </w:rPr>
  </w:style>
  <w:style w:type="paragraph" w:styleId="ListParagraph">
    <w:name w:val="List Paragraph"/>
    <w:basedOn w:val="Normal"/>
    <w:uiPriority w:val="34"/>
    <w:qFormat/>
    <w:rsid w:val="00E927CF"/>
    <w:pPr>
      <w:ind w:left="720"/>
      <w:contextualSpacing/>
    </w:pPr>
  </w:style>
  <w:style w:type="paragraph" w:styleId="NoSpacing">
    <w:name w:val="No Spacing"/>
    <w:link w:val="NoSpacingChar"/>
    <w:uiPriority w:val="1"/>
    <w:qFormat/>
    <w:rsid w:val="009873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8737E"/>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8841">
      <w:bodyDiv w:val="1"/>
      <w:marLeft w:val="0"/>
      <w:marRight w:val="0"/>
      <w:marTop w:val="0"/>
      <w:marBottom w:val="0"/>
      <w:divBdr>
        <w:top w:val="none" w:sz="0" w:space="0" w:color="auto"/>
        <w:left w:val="none" w:sz="0" w:space="0" w:color="auto"/>
        <w:bottom w:val="none" w:sz="0" w:space="0" w:color="auto"/>
        <w:right w:val="none" w:sz="0" w:space="0" w:color="auto"/>
      </w:divBdr>
    </w:div>
    <w:div w:id="147867165">
      <w:bodyDiv w:val="1"/>
      <w:marLeft w:val="0"/>
      <w:marRight w:val="0"/>
      <w:marTop w:val="0"/>
      <w:marBottom w:val="0"/>
      <w:divBdr>
        <w:top w:val="none" w:sz="0" w:space="0" w:color="auto"/>
        <w:left w:val="none" w:sz="0" w:space="0" w:color="auto"/>
        <w:bottom w:val="none" w:sz="0" w:space="0" w:color="auto"/>
        <w:right w:val="none" w:sz="0" w:space="0" w:color="auto"/>
      </w:divBdr>
    </w:div>
    <w:div w:id="11998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sptimes.com/Treasures/TC.5.4.7.html" TargetMode="External"/><Relationship Id="rId13" Type="http://schemas.openxmlformats.org/officeDocument/2006/relationships/hyperlink" Target="http://www.pbs.org/weta/faceofrussia/timeline/1100/12c.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fordham.edu/halsall/byzantiu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sptimes.com/Treasures/TC.5.4.7.html"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pbs.org/weta/faceofrussia/timeline/1100/12c.html" TargetMode="External"/><Relationship Id="rId4" Type="http://schemas.microsoft.com/office/2007/relationships/stylesWithEffects" Target="stylesWithEffects.xml"/><Relationship Id="rId9" Type="http://schemas.openxmlformats.org/officeDocument/2006/relationships/hyperlink" Target="http://www.fordham.edu/halsall/byzantiu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2013-09-18T00:00:00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3</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Journal 3</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3</dc:title>
  <dc:subject>Caitlin Ritchey</dc:subject>
  <dc:creator>EDUC4101, Dr. Widincamp</dc:creator>
  <cp:lastModifiedBy>Caitlin</cp:lastModifiedBy>
  <cp:revision>7</cp:revision>
  <dcterms:created xsi:type="dcterms:W3CDTF">2013-08-21T14:51:00Z</dcterms:created>
  <dcterms:modified xsi:type="dcterms:W3CDTF">2017-04-06T13:01:00Z</dcterms:modified>
</cp:coreProperties>
</file>